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C7427" w14:textId="09A41D5C" w:rsidR="005A62A1" w:rsidRDefault="005A62A1" w:rsidP="005A62A1">
      <w:pPr>
        <w:shd w:val="clear" w:color="auto" w:fill="FFFFFF"/>
        <w:tabs>
          <w:tab w:val="center" w:pos="159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4FBEC0" w14:textId="780714CE" w:rsidR="005A62A1" w:rsidRDefault="005A62A1" w:rsidP="005A62A1">
      <w:pPr>
        <w:shd w:val="clear" w:color="auto" w:fill="FFFFFF"/>
        <w:tabs>
          <w:tab w:val="center" w:pos="1590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416EC9E" wp14:editId="66835123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466850" cy="1009650"/>
            <wp:effectExtent l="0" t="0" r="0" b="0"/>
            <wp:wrapSquare wrapText="bothSides" distT="0" distB="0" distL="114300" distR="114300"/>
            <wp:docPr id="4" name="image2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ex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A21">
        <w:rPr>
          <w:rFonts w:ascii="Times New Roman" w:eastAsia="Times New Roman" w:hAnsi="Times New Roman" w:cs="Times New Roman"/>
          <w:color w:val="222222"/>
          <w:sz w:val="24"/>
          <w:szCs w:val="24"/>
        </w:rPr>
        <w:t>Latvijas Triatlona federācija,</w:t>
      </w:r>
    </w:p>
    <w:p w14:paraId="246AEF19" w14:textId="7823A3CC" w:rsidR="001C10B0" w:rsidRDefault="00335A21" w:rsidP="005A62A1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Vienotais Reģ. Nr. 40008024242,</w:t>
      </w:r>
    </w:p>
    <w:p w14:paraId="3B635FBC" w14:textId="77777777" w:rsidR="005A62A1" w:rsidRDefault="00335A21" w:rsidP="005A62A1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Ganību dambis 25d, Rīga, LV-1005, Latvija, </w:t>
      </w:r>
    </w:p>
    <w:p w14:paraId="35635212" w14:textId="79B54D4C" w:rsidR="001C10B0" w:rsidRDefault="00335A21" w:rsidP="005A62A1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Tālr. +371 29676719</w:t>
      </w:r>
    </w:p>
    <w:p w14:paraId="75DB5C61" w14:textId="77777777" w:rsidR="005A62A1" w:rsidRDefault="005A62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768D146" w14:textId="5410306A" w:rsidR="5E7BD286" w:rsidRDefault="6964FCEB" w:rsidP="5E7BD28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6964FCEB">
        <w:rPr>
          <w:rFonts w:ascii="Times New Roman" w:eastAsia="Times New Roman" w:hAnsi="Times New Roman" w:cs="Times New Roman"/>
          <w:color w:val="222222"/>
          <w:sz w:val="24"/>
          <w:szCs w:val="24"/>
        </w:rPr>
        <w:t>03.03.2022</w:t>
      </w:r>
    </w:p>
    <w:p w14:paraId="0BF3EAA6" w14:textId="2E3A93CF" w:rsidR="5E7BD286" w:rsidRDefault="5E7BD286" w:rsidP="5E7BD28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14:paraId="1F1AA142" w14:textId="648F1DB6" w:rsidR="001C10B0" w:rsidRDefault="00335A21" w:rsidP="0033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IZRAKSTS NO VALDES SĒDĒS 13.01.2022. 5. PUNKTS</w:t>
      </w:r>
    </w:p>
    <w:p w14:paraId="6173B1F2" w14:textId="77777777" w:rsidR="00335A21" w:rsidRDefault="00335A21" w:rsidP="0033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5BA92011" w14:textId="0033636E" w:rsidR="001C10B0" w:rsidRDefault="00335A21" w:rsidP="00335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Atlase kritēriji uz Europe Triathlon Youth Olympic Festival.</w:t>
      </w:r>
    </w:p>
    <w:p w14:paraId="4E7A2F81" w14:textId="77777777" w:rsidR="00335A21" w:rsidRDefault="00335A21" w:rsidP="00335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24003C5" w14:textId="01265380" w:rsidR="001C10B0" w:rsidRDefault="00335A21" w:rsidP="00335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Ievērojot 2021. gada praksi un izstrādājot nolikumu jauniešu dalībai Jauniešu festivālā Turcijā, LTF Valde nolemj sekojošu kārtību izlases komplektēšanai 2022. gadā.</w:t>
      </w:r>
    </w:p>
    <w:p w14:paraId="6CDD5D01" w14:textId="729C22B7" w:rsidR="001C10B0" w:rsidRDefault="00335A21" w:rsidP="00335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Šogad sacensības notiek </w:t>
      </w:r>
      <w:r>
        <w:rPr>
          <w:rFonts w:ascii="Times New Roman" w:eastAsia="Times New Roman" w:hAnsi="Times New Roman" w:cs="Times New Roman"/>
          <w:sz w:val="24"/>
          <w:szCs w:val="24"/>
        </w:rPr>
        <w:t>no 25.-29.07.2022.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European Youth Olympic Festival Banska Bystrica.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Sacensībās var piedalīties sportisti, kas dzimuši no 2005 – 2006. gadam.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45D14D" w14:textId="43589586" w:rsidR="001C10B0" w:rsidRDefault="6964FCEB" w:rsidP="00335A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6964FCEB">
        <w:rPr>
          <w:rFonts w:ascii="Times New Roman" w:eastAsia="Times New Roman" w:hAnsi="Times New Roman" w:cs="Times New Roman"/>
          <w:sz w:val="24"/>
          <w:szCs w:val="24"/>
        </w:rPr>
        <w:t xml:space="preserve">Latvijas izlases sastāvu uz šīm sacensībām iesaka LTF treneru padome un apstiprina LTF Valde. Izlases skaitliskais sastāvs idividuāli </w:t>
      </w:r>
      <w:r w:rsidR="00636D76">
        <w:rPr>
          <w:rFonts w:ascii="Times New Roman" w:eastAsia="Times New Roman" w:hAnsi="Times New Roman" w:cs="Times New Roman"/>
          <w:sz w:val="24"/>
          <w:szCs w:val="24"/>
        </w:rPr>
        <w:t>divi</w:t>
      </w:r>
      <w:r w:rsidRPr="6964FCEB">
        <w:rPr>
          <w:rFonts w:ascii="Times New Roman" w:eastAsia="Times New Roman" w:hAnsi="Times New Roman" w:cs="Times New Roman"/>
          <w:sz w:val="24"/>
          <w:szCs w:val="24"/>
        </w:rPr>
        <w:t xml:space="preserve"> pui</w:t>
      </w:r>
      <w:r w:rsidR="00636D76">
        <w:rPr>
          <w:rFonts w:ascii="Times New Roman" w:eastAsia="Times New Roman" w:hAnsi="Times New Roman" w:cs="Times New Roman"/>
          <w:sz w:val="24"/>
          <w:szCs w:val="24"/>
        </w:rPr>
        <w:t>ši</w:t>
      </w:r>
      <w:r w:rsidRPr="6964FC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6D76">
        <w:rPr>
          <w:rFonts w:ascii="Times New Roman" w:eastAsia="Times New Roman" w:hAnsi="Times New Roman" w:cs="Times New Roman"/>
          <w:sz w:val="24"/>
          <w:szCs w:val="24"/>
        </w:rPr>
        <w:t>divas</w:t>
      </w:r>
      <w:r w:rsidRPr="6964FCEB">
        <w:rPr>
          <w:rFonts w:ascii="Times New Roman" w:eastAsia="Times New Roman" w:hAnsi="Times New Roman" w:cs="Times New Roman"/>
          <w:sz w:val="24"/>
          <w:szCs w:val="24"/>
        </w:rPr>
        <w:t xml:space="preserve"> meitene</w:t>
      </w:r>
      <w:r w:rsidR="00636D76">
        <w:rPr>
          <w:rFonts w:ascii="Times New Roman" w:eastAsia="Times New Roman" w:hAnsi="Times New Roman" w:cs="Times New Roman"/>
          <w:sz w:val="24"/>
          <w:szCs w:val="24"/>
        </w:rPr>
        <w:t>s</w:t>
      </w:r>
      <w:bookmarkStart w:id="1" w:name="_GoBack"/>
      <w:bookmarkEnd w:id="1"/>
      <w:r w:rsidRPr="6964FCEB">
        <w:rPr>
          <w:rFonts w:ascii="Times New Roman" w:eastAsia="Times New Roman" w:hAnsi="Times New Roman" w:cs="Times New Roman"/>
          <w:sz w:val="24"/>
          <w:szCs w:val="24"/>
        </w:rPr>
        <w:t xml:space="preserve">, jauktā stafete divi puiši, divas meitenes un divi pavadošie treneri. Dalībnieku skaitu no katras valsts nosaka ETU. </w:t>
      </w:r>
    </w:p>
    <w:p w14:paraId="6EB8B75A" w14:textId="2A71D2B9" w:rsidR="00E870CA" w:rsidRDefault="6964FCEB" w:rsidP="00E870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6964FCEB">
        <w:rPr>
          <w:rFonts w:ascii="Times New Roman" w:eastAsia="Times New Roman" w:hAnsi="Times New Roman" w:cs="Times New Roman"/>
          <w:sz w:val="24"/>
          <w:szCs w:val="24"/>
        </w:rPr>
        <w:t xml:space="preserve">LTF apstiprinātajiem sportistiem un treneriem tiks apmaksāts ceļs, uzturēšanās un dalības maksa sacensībās. </w:t>
      </w:r>
    </w:p>
    <w:p w14:paraId="29E2BEDC" w14:textId="2FA1D6C3" w:rsidR="00335A21" w:rsidRPr="00335A21" w:rsidRDefault="00335A21" w:rsidP="00E870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Lēmums tiek pieņemts ne vēlāk kā 7 dienu laikā pēc Latvijas čempionāta sprintā Alūksnē.</w:t>
      </w:r>
    </w:p>
    <w:p w14:paraId="5439B2F3" w14:textId="75DCCFEB" w:rsidR="001C10B0" w:rsidRDefault="00335A21" w:rsidP="00E870C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Par pamatu izlases kandidātu izvēlei un apstiprināšanai tiks ņemtas sekojošas sacensības, ieskaitē iet 3 labākās sacensības, vienādu punktu gadījumā uzvarētājs ir tas sportists</w:t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kurš sasniedzis labāko rezultātu </w:t>
      </w:r>
      <w:r w:rsidRPr="00335A21">
        <w:rPr>
          <w:rFonts w:ascii="Times New Roman" w:eastAsia="Times New Roman" w:hAnsi="Times New Roman" w:cs="Times New Roman"/>
          <w:color w:val="222222"/>
          <w:sz w:val="24"/>
          <w:szCs w:val="24"/>
        </w:rPr>
        <w:t>2022 Europe Triathlon Junior Cup Panevėžys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Vērtēti tiek tikai tie sportisti, kuriem izdota LTF  2022. gada licence</w:t>
      </w:r>
      <w:r w:rsidR="00E870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870CA" w:rsidRPr="00E870CA">
        <w:rPr>
          <w:rFonts w:ascii="Times New Roman" w:eastAsia="Times New Roman" w:hAnsi="Times New Roman" w:cs="Times New Roman"/>
          <w:color w:val="222222"/>
          <w:sz w:val="24"/>
          <w:szCs w:val="24"/>
        </w:rPr>
        <w:t>un, kas līdz</w:t>
      </w:r>
      <w:r w:rsidR="00E870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870CA" w:rsidRPr="00E870CA">
        <w:rPr>
          <w:rFonts w:ascii="Times New Roman" w:eastAsia="Times New Roman" w:hAnsi="Times New Roman" w:cs="Times New Roman"/>
          <w:color w:val="222222"/>
          <w:sz w:val="24"/>
          <w:szCs w:val="24"/>
        </w:rPr>
        <w:t>23.04.2022.  iesniegs sporta</w:t>
      </w:r>
      <w:r w:rsidR="00E870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870CA" w:rsidRPr="00E870CA">
        <w:rPr>
          <w:rFonts w:ascii="Times New Roman" w:eastAsia="Times New Roman" w:hAnsi="Times New Roman" w:cs="Times New Roman"/>
          <w:color w:val="222222"/>
          <w:sz w:val="24"/>
          <w:szCs w:val="24"/>
        </w:rPr>
        <w:t>ārsta, ģimenes ārsta, sporta dispansera</w:t>
      </w:r>
      <w:r w:rsidR="00E870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izziņu</w:t>
      </w:r>
      <w:r w:rsidR="00E870CA" w:rsidRPr="00E870C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E870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vai</w:t>
      </w:r>
      <w:r w:rsidR="00E870CA" w:rsidRPr="00E870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"LOV", "Sporta laboratorijas"</w:t>
      </w:r>
      <w:r w:rsidR="00E870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870CA" w:rsidRPr="00E870CA">
        <w:rPr>
          <w:rFonts w:ascii="Times New Roman" w:eastAsia="Times New Roman" w:hAnsi="Times New Roman" w:cs="Times New Roman"/>
          <w:color w:val="222222"/>
          <w:sz w:val="24"/>
          <w:szCs w:val="24"/>
        </w:rPr>
        <w:t>izietu slodzes testu, kur</w:t>
      </w:r>
      <w:r w:rsidR="00E870CA">
        <w:rPr>
          <w:rFonts w:ascii="Times New Roman" w:eastAsia="Times New Roman" w:hAnsi="Times New Roman" w:cs="Times New Roman"/>
          <w:color w:val="222222"/>
          <w:sz w:val="24"/>
          <w:szCs w:val="24"/>
        </w:rPr>
        <w:t>ā</w:t>
      </w:r>
      <w:r w:rsidR="00E870CA" w:rsidRPr="00E870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ir ārsta slēdziens par sportista</w:t>
      </w:r>
      <w:r w:rsidR="00E870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870CA" w:rsidRPr="00E870CA">
        <w:rPr>
          <w:rFonts w:ascii="Times New Roman" w:eastAsia="Times New Roman" w:hAnsi="Times New Roman" w:cs="Times New Roman"/>
          <w:color w:val="222222"/>
          <w:sz w:val="24"/>
          <w:szCs w:val="24"/>
        </w:rPr>
        <w:t>veselības stāvokli un pielaidi sacensībām.</w:t>
      </w:r>
    </w:p>
    <w:p w14:paraId="7B581B83" w14:textId="77777777" w:rsidR="00335A21" w:rsidRPr="005A62A1" w:rsidRDefault="00335A21" w:rsidP="00335A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4493008C" w14:textId="527E8435" w:rsidR="001C10B0" w:rsidRDefault="00335A21" w:rsidP="00335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23.04.</w:t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22</w:t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Siguldas akvatlons</w:t>
      </w:r>
    </w:p>
    <w:p w14:paraId="5688E6C1" w14:textId="42C0B4B2" w:rsidR="001C10B0" w:rsidRPr="00335A21" w:rsidRDefault="00335A21" w:rsidP="00335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22.05.</w:t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22</w:t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35A21">
        <w:rPr>
          <w:rFonts w:ascii="Times New Roman" w:eastAsia="Times New Roman" w:hAnsi="Times New Roman" w:cs="Times New Roman"/>
          <w:color w:val="222222"/>
          <w:sz w:val="24"/>
          <w:szCs w:val="24"/>
        </w:rPr>
        <w:t>2022 Europe Triathlon Junior Cup Panevėžys</w:t>
      </w:r>
    </w:p>
    <w:p w14:paraId="5D096988" w14:textId="2C087BEB" w:rsidR="001C10B0" w:rsidRDefault="00335A21" w:rsidP="00335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04.06.</w:t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22</w:t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Daugavpils triatlons, Latvijas čempionāts supersprintā</w:t>
      </w:r>
    </w:p>
    <w:p w14:paraId="4D226411" w14:textId="36B429DF" w:rsidR="001C10B0" w:rsidRDefault="00335A21" w:rsidP="00335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12.06.</w:t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22</w:t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Latvijas čempionāts sprintā Alūksne</w:t>
      </w:r>
    </w:p>
    <w:p w14:paraId="3B65BBF7" w14:textId="3ED12E6B" w:rsidR="001C10B0" w:rsidRDefault="00335A21" w:rsidP="0092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Sportistu pieteikšana ETU sacensībām notiek ar LTF</w:t>
      </w:r>
      <w:r w:rsidR="005A62A1">
        <w:rPr>
          <w:rFonts w:ascii="Times New Roman" w:eastAsia="Times New Roman" w:hAnsi="Times New Roman" w:cs="Times New Roman"/>
          <w:sz w:val="24"/>
          <w:szCs w:val="24"/>
        </w:rPr>
        <w:t xml:space="preserve"> starpniecību,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ieteikumus dalībai starptautiskām sacensībām jāsūta uz e pastu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arvids.zarins@triatlons.lv</w:t>
        </w:r>
      </w:hyperlink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9EEA66B" w14:textId="77777777" w:rsidR="0092145B" w:rsidRDefault="0092145B" w:rsidP="0092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790" w:type="dxa"/>
        <w:tblLayout w:type="fixed"/>
        <w:tblLook w:val="0400" w:firstRow="0" w:lastRow="0" w:firstColumn="0" w:lastColumn="0" w:noHBand="0" w:noVBand="1"/>
      </w:tblPr>
      <w:tblGrid>
        <w:gridCol w:w="1085"/>
        <w:gridCol w:w="705"/>
      </w:tblGrid>
      <w:tr w:rsidR="001C10B0" w14:paraId="3ECB77D5" w14:textId="77777777" w:rsidTr="05EB22CE">
        <w:trPr>
          <w:trHeight w:val="285"/>
        </w:trPr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14F6A6" w14:textId="77777777" w:rsidR="001C10B0" w:rsidRPr="005A62A1" w:rsidRDefault="00335A21" w:rsidP="005A62A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62A1">
              <w:rPr>
                <w:b/>
                <w:color w:val="000000"/>
                <w:sz w:val="18"/>
                <w:szCs w:val="18"/>
              </w:rPr>
              <w:t>Vērtējums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473BBC" w14:textId="77777777" w:rsidR="001C10B0" w:rsidRPr="005A62A1" w:rsidRDefault="001C10B0" w:rsidP="005A62A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C10B0" w14:paraId="2AF7EE3A" w14:textId="77777777" w:rsidTr="05EB22CE">
        <w:trPr>
          <w:trHeight w:val="28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0E4E8F" w14:textId="77777777" w:rsidR="001C10B0" w:rsidRPr="005A62A1" w:rsidRDefault="00335A21" w:rsidP="005A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Izcīnītā vieta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E8830B" w14:textId="77777777" w:rsidR="001C10B0" w:rsidRPr="005A62A1" w:rsidRDefault="00335A21" w:rsidP="005A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Punkti</w:t>
            </w:r>
          </w:p>
        </w:tc>
      </w:tr>
      <w:tr w:rsidR="001C10B0" w14:paraId="5DAD0FE1" w14:textId="77777777" w:rsidTr="05EB22CE">
        <w:trPr>
          <w:trHeight w:val="28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7AE783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104828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1C10B0" w14:paraId="1C672336" w14:textId="77777777" w:rsidTr="05EB22CE">
        <w:trPr>
          <w:trHeight w:val="285"/>
        </w:trPr>
        <w:tc>
          <w:tcPr>
            <w:tcW w:w="108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471390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C65992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</w:p>
        </w:tc>
      </w:tr>
      <w:tr w:rsidR="001C10B0" w14:paraId="5DF4274F" w14:textId="77777777" w:rsidTr="05EB22CE">
        <w:trPr>
          <w:trHeight w:val="285"/>
        </w:trPr>
        <w:tc>
          <w:tcPr>
            <w:tcW w:w="1085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BE9B0B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4ED954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1C10B0" w14:paraId="45990D11" w14:textId="77777777" w:rsidTr="05EB22CE">
        <w:trPr>
          <w:trHeight w:val="285"/>
        </w:trPr>
        <w:tc>
          <w:tcPr>
            <w:tcW w:w="1085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94D996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6C522B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</w:tr>
      <w:tr w:rsidR="001C10B0" w14:paraId="11CDC033" w14:textId="77777777" w:rsidTr="05EB22CE">
        <w:trPr>
          <w:trHeight w:val="285"/>
        </w:trPr>
        <w:tc>
          <w:tcPr>
            <w:tcW w:w="1085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973007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1A30C5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1C10B0" w14:paraId="2E6FEF79" w14:textId="77777777" w:rsidTr="05EB22CE">
        <w:trPr>
          <w:trHeight w:val="285"/>
        </w:trPr>
        <w:tc>
          <w:tcPr>
            <w:tcW w:w="1085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5314B5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4E35BA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</w:tr>
      <w:tr w:rsidR="001C10B0" w14:paraId="29046A0C" w14:textId="77777777" w:rsidTr="05EB22CE">
        <w:trPr>
          <w:trHeight w:val="285"/>
        </w:trPr>
        <w:tc>
          <w:tcPr>
            <w:tcW w:w="1085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42B2B3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CE4A47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</w:tr>
      <w:tr w:rsidR="001C10B0" w14:paraId="1F7C09BB" w14:textId="77777777" w:rsidTr="05EB22CE">
        <w:trPr>
          <w:trHeight w:val="285"/>
        </w:trPr>
        <w:tc>
          <w:tcPr>
            <w:tcW w:w="1085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6529B3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FD7B9D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</w:tr>
      <w:tr w:rsidR="001C10B0" w14:paraId="672EDA6C" w14:textId="77777777" w:rsidTr="05EB22CE">
        <w:trPr>
          <w:trHeight w:val="285"/>
        </w:trPr>
        <w:tc>
          <w:tcPr>
            <w:tcW w:w="1085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8E20A6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8778B8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</w:tr>
      <w:tr w:rsidR="001C10B0" w14:paraId="61DD58A8" w14:textId="77777777" w:rsidTr="05EB22CE">
        <w:trPr>
          <w:trHeight w:val="285"/>
        </w:trPr>
        <w:tc>
          <w:tcPr>
            <w:tcW w:w="1085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7E4830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A422F2" w14:textId="77777777" w:rsidR="001C10B0" w:rsidRPr="005A62A1" w:rsidRDefault="003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62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</w:tbl>
    <w:p w14:paraId="25D3863A" w14:textId="77777777" w:rsidR="0092145B" w:rsidRDefault="00921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2C6C5639" w14:textId="2CE344CF" w:rsidR="001C10B0" w:rsidRPr="005A62A1" w:rsidRDefault="00335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A62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Apstiprinu </w:t>
      </w:r>
    </w:p>
    <w:p w14:paraId="53349821" w14:textId="34A1D34F" w:rsidR="001C10B0" w:rsidRDefault="00335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LTF Prezidents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5A62A1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Aigars Strauss</w:t>
      </w:r>
    </w:p>
    <w:p w14:paraId="286209FF" w14:textId="3B26FA88" w:rsidR="001C10B0" w:rsidRDefault="00335A21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29676719</w:t>
      </w:r>
    </w:p>
    <w:sectPr w:rsidR="001C10B0" w:rsidSect="005A62A1">
      <w:pgSz w:w="11906" w:h="16838"/>
      <w:pgMar w:top="426" w:right="849" w:bottom="568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3ED7C" w14:textId="77777777" w:rsidR="00A45310" w:rsidRDefault="00A45310" w:rsidP="00A45310">
      <w:pPr>
        <w:spacing w:after="0" w:line="240" w:lineRule="auto"/>
      </w:pPr>
      <w:r>
        <w:separator/>
      </w:r>
    </w:p>
  </w:endnote>
  <w:endnote w:type="continuationSeparator" w:id="0">
    <w:p w14:paraId="546A644F" w14:textId="77777777" w:rsidR="00A45310" w:rsidRDefault="00A45310" w:rsidP="00A4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363ED" w14:textId="77777777" w:rsidR="00A45310" w:rsidRDefault="00A45310" w:rsidP="00A45310">
      <w:pPr>
        <w:spacing w:after="0" w:line="240" w:lineRule="auto"/>
      </w:pPr>
      <w:r>
        <w:separator/>
      </w:r>
    </w:p>
  </w:footnote>
  <w:footnote w:type="continuationSeparator" w:id="0">
    <w:p w14:paraId="2FB2FBF1" w14:textId="77777777" w:rsidR="00A45310" w:rsidRDefault="00A45310" w:rsidP="00A45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45809"/>
    <w:multiLevelType w:val="multilevel"/>
    <w:tmpl w:val="0FBC0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B0"/>
    <w:rsid w:val="001C10B0"/>
    <w:rsid w:val="00335A21"/>
    <w:rsid w:val="005A62A1"/>
    <w:rsid w:val="00636D76"/>
    <w:rsid w:val="0092145B"/>
    <w:rsid w:val="00A45310"/>
    <w:rsid w:val="00E870CA"/>
    <w:rsid w:val="05EB22CE"/>
    <w:rsid w:val="5E7BD286"/>
    <w:rsid w:val="6964F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865892"/>
  <w15:docId w15:val="{3AC59031-1451-4513-9069-7381ABCF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B016E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basedOn w:val="Parasts"/>
    <w:uiPriority w:val="34"/>
    <w:qFormat/>
    <w:rsid w:val="00E14E4F"/>
    <w:pPr>
      <w:ind w:left="720"/>
      <w:contextualSpacing/>
    </w:pPr>
  </w:style>
  <w:style w:type="paragraph" w:styleId="Bezatstarpm">
    <w:name w:val="No Spacing"/>
    <w:uiPriority w:val="1"/>
    <w:qFormat/>
    <w:rsid w:val="00300E71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B41F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B41F6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S6HLB9Qp5W8lLIYDIDsFlVqkeg==">AMUW2mWOm7utB2cXm6s6szslaNyiNn1UxloFR9uc5XQ5z/faPh9eNMdjYIOYt9UW3EtZPp7acCZRie5NjN4mZTtuiLg1jyp4SdWYxPNFuUOTm/ZRkFpN4cdAG1u9R7RxHrOr7UiSEZHa5uCalTBCABfw8k7+lEEY/g==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Māris Liepa</cp:lastModifiedBy>
  <cp:revision>2</cp:revision>
  <dcterms:created xsi:type="dcterms:W3CDTF">2022-03-19T17:05:00Z</dcterms:created>
  <dcterms:modified xsi:type="dcterms:W3CDTF">2022-03-19T17:05:00Z</dcterms:modified>
</cp:coreProperties>
</file>